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D5" w:rsidRDefault="006B4FD5" w:rsidP="006B4FD5">
      <w:pPr>
        <w:pStyle w:val="a3"/>
        <w:jc w:val="center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7pt" fillcolor="#339" stroked="f">
            <v:fill color2="#aaa"/>
            <v:shadow on="t" color="#4d4d4d" opacity="52429f" offset=",3pt"/>
            <v:textpath style="font-family:&quot;Arial&quot;;v-text-spacing:78650f;v-text-kern:t" trim="t" fitpath="t" string="Краснуха"/>
          </v:shape>
        </w:pict>
      </w:r>
    </w:p>
    <w:p w:rsidR="006B4FD5" w:rsidRPr="00C0420A" w:rsidRDefault="006B4FD5" w:rsidP="006B4FD5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Возбудителем краснухи является вирус, который нестоек во внешней среде. Источником инфекции является больной человек. Заразным больной становится за 1—2 дня до появления признаков заболевания. Через 5 дней от начала высыпания больной может считаться незаразным.</w:t>
      </w:r>
    </w:p>
    <w:p w:rsidR="006B4FD5" w:rsidRPr="00C0420A" w:rsidRDefault="006B4FD5" w:rsidP="006B4FD5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Распространение инфекции происходит воздушно-капельным путем. Считают, что беременные женщины, больные краснухой, могут явиться источником внутриутробного инфицирования плода.</w:t>
      </w:r>
    </w:p>
    <w:p w:rsidR="006B4FD5" w:rsidRPr="00C0420A" w:rsidRDefault="006B4FD5" w:rsidP="006B4FD5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Инкубационный период продолжается 11 — 23 дня. Симптомы: насморк, легким кашлем, гиперемией конъюнктив. Температура тела может быть субфебрильной или нормальной. Общее состояние изменяется мало. Почти постоянным признаком краснухи является развитие </w:t>
      </w:r>
      <w:proofErr w:type="spellStart"/>
      <w:r w:rsidRPr="00C0420A">
        <w:rPr>
          <w:rFonts w:ascii="Tahoma" w:hAnsi="Tahoma" w:cs="Tahoma"/>
          <w:sz w:val="32"/>
          <w:szCs w:val="32"/>
        </w:rPr>
        <w:t>полиаденита</w:t>
      </w:r>
      <w:proofErr w:type="spellEnd"/>
      <w:r w:rsidRPr="00C0420A">
        <w:rPr>
          <w:rFonts w:ascii="Tahoma" w:hAnsi="Tahoma" w:cs="Tahoma"/>
          <w:sz w:val="32"/>
          <w:szCs w:val="32"/>
        </w:rPr>
        <w:t xml:space="preserve"> с преимущественным поражением затылочных и </w:t>
      </w:r>
      <w:proofErr w:type="spellStart"/>
      <w:r w:rsidRPr="00C0420A">
        <w:rPr>
          <w:rFonts w:ascii="Tahoma" w:hAnsi="Tahoma" w:cs="Tahoma"/>
          <w:sz w:val="32"/>
          <w:szCs w:val="32"/>
        </w:rPr>
        <w:t>заднешейных</w:t>
      </w:r>
      <w:proofErr w:type="spellEnd"/>
      <w:r w:rsidRPr="00C0420A">
        <w:rPr>
          <w:rFonts w:ascii="Tahoma" w:hAnsi="Tahoma" w:cs="Tahoma"/>
          <w:sz w:val="32"/>
          <w:szCs w:val="32"/>
        </w:rPr>
        <w:t xml:space="preserve"> лимфатических узлов. Другим характерным признаком является сыпь, которая появляется сначала на лице, шее и затем быстро распространяется на все тело. Сыпь в виде мелких пятен или небольших папул не имеет тенденции к слиянию, располагается преимущественно на разгибательных поверхностях конечностей, на спине и ягодицах. Сыпь исчезает через 2—3 дня, не оставляя следа, в отличие от коревой сыпи, после которой остается пигментация. В зеве в период высыпания можно отметить энантему. Осложнения (менингиты, энцефалиты, пневмония, отит и др.) встречаются крайне редко.</w:t>
      </w:r>
    </w:p>
    <w:p w:rsidR="006B4FD5" w:rsidRPr="00C0420A" w:rsidRDefault="006B4FD5" w:rsidP="006B4FD5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Лечение. При краснухе требуются лишь общеукрепляющая терапия и постельный режим в остром периоде болезни.</w:t>
      </w:r>
    </w:p>
    <w:p w:rsidR="006B4FD5" w:rsidRPr="00C0420A" w:rsidRDefault="006B4FD5" w:rsidP="006B4FD5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Больного изолируют от коллектива до 5-го дня с момента высыпания.</w:t>
      </w:r>
    </w:p>
    <w:p w:rsidR="00DD1AA7" w:rsidRDefault="00DD1AA7"/>
    <w:sectPr w:rsidR="00DD1AA7" w:rsidSect="00DD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B4FD5"/>
    <w:rsid w:val="006B4FD5"/>
    <w:rsid w:val="00A8046D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4FD5"/>
    <w:pPr>
      <w:spacing w:before="100" w:beforeAutospacing="1" w:after="100" w:afterAutospacing="1" w:line="240" w:lineRule="auto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2012-07-11T03:02:00Z</dcterms:created>
  <dcterms:modified xsi:type="dcterms:W3CDTF">2012-07-11T03:02:00Z</dcterms:modified>
</cp:coreProperties>
</file>